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B2" w:rsidRDefault="00E30EB2">
      <w:r>
        <w:rPr>
          <w:rFonts w:ascii="Arial" w:hAnsi="Arial" w:cs="Arial"/>
          <w:color w:val="474747"/>
          <w:sz w:val="53"/>
          <w:szCs w:val="53"/>
          <w:shd w:val="clear" w:color="auto" w:fill="FFFFFF"/>
        </w:rPr>
        <w:t>Lecturas Recomendadas</w:t>
      </w:r>
      <w:bookmarkStart w:id="0" w:name="_GoBack"/>
      <w:bookmarkEnd w:id="0"/>
    </w:p>
    <w:p w:rsidR="00E30EB2" w:rsidRDefault="00E30EB2"/>
    <w:p w:rsidR="00437F09" w:rsidRDefault="00E30EB2">
      <w:hyperlink r:id="rId5" w:history="1">
        <w:r w:rsidRPr="00790482">
          <w:rPr>
            <w:rStyle w:val="Hipervnculo"/>
          </w:rPr>
          <w:t>http://blog.capacityacademy.com/2012/06/14/que-es-ipv6-y-como-nos-afecta/</w:t>
        </w:r>
      </w:hyperlink>
    </w:p>
    <w:p w:rsidR="00E30EB2" w:rsidRDefault="00E30EB2">
      <w:hyperlink r:id="rId6" w:history="1">
        <w:r w:rsidRPr="00790482">
          <w:rPr>
            <w:rStyle w:val="Hipervnculo"/>
          </w:rPr>
          <w:t>http://blog.capacityacademy.com/2013/04/13/cisco-ccna-todo-sobre-ipv6-las-ventajas/</w:t>
        </w:r>
      </w:hyperlink>
    </w:p>
    <w:p w:rsidR="00E30EB2" w:rsidRDefault="00E30EB2">
      <w:hyperlink r:id="rId7" w:history="1">
        <w:r w:rsidRPr="00790482">
          <w:rPr>
            <w:rStyle w:val="Hipervnculo"/>
          </w:rPr>
          <w:t>http://blog.capacityacademy.com/2013/04/13/cisco-ccna-todo-sobre-ipv6-espacio-de-direccionamiento/</w:t>
        </w:r>
      </w:hyperlink>
    </w:p>
    <w:p w:rsidR="00E30EB2" w:rsidRDefault="00E30EB2">
      <w:hyperlink r:id="rId8" w:history="1">
        <w:r w:rsidRPr="00790482">
          <w:rPr>
            <w:rStyle w:val="Hipervnculo"/>
          </w:rPr>
          <w:t>http://blog.capacityacademy.com/2013/04/14/cisco-ccna-todo-sobre-ipv6-prefijos-notacion/</w:t>
        </w:r>
      </w:hyperlink>
    </w:p>
    <w:p w:rsidR="00E30EB2" w:rsidRDefault="00E30EB2">
      <w:hyperlink r:id="rId9" w:history="1">
        <w:r w:rsidRPr="00790482">
          <w:rPr>
            <w:rStyle w:val="Hipervnculo"/>
          </w:rPr>
          <w:t>http://blog.capacityacademy.com/2013/04/16/cisco-ccna-todo-sobre-ipv6-tipos-de-direcciones/</w:t>
        </w:r>
      </w:hyperlink>
    </w:p>
    <w:p w:rsidR="00E30EB2" w:rsidRDefault="00E30EB2">
      <w:hyperlink r:id="rId10" w:history="1">
        <w:r w:rsidRPr="00790482">
          <w:rPr>
            <w:rStyle w:val="Hipervnculo"/>
          </w:rPr>
          <w:t>http://blog.capacityacademy.com/2013/04/17/cisco-ccna-todo-sobre-ipv6-direcciones-global-unicast-55/</w:t>
        </w:r>
      </w:hyperlink>
    </w:p>
    <w:p w:rsidR="00E30EB2" w:rsidRDefault="00E30EB2"/>
    <w:sectPr w:rsidR="00E30E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B2"/>
    <w:rsid w:val="00437F09"/>
    <w:rsid w:val="00E3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0E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0E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capacityacademy.com/2013/04/14/cisco-ccna-todo-sobre-ipv6-prefijos-notac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og.capacityacademy.com/2013/04/13/cisco-ccna-todo-sobre-ipv6-espacio-de-direccionamiento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log.capacityacademy.com/2013/04/13/cisco-ccna-todo-sobre-ipv6-las-ventaja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log.capacityacademy.com/2012/06/14/que-es-ipv6-y-como-nos-afecta/" TargetMode="External"/><Relationship Id="rId10" Type="http://schemas.openxmlformats.org/officeDocument/2006/relationships/hyperlink" Target="http://blog.capacityacademy.com/2013/04/17/cisco-ccna-todo-sobre-ipv6-direcciones-global-unicast-5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capacityacademy.com/2013/04/16/cisco-ccna-todo-sobre-ipv6-tipos-de-direccion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1014</Characters>
  <Application>Microsoft Office Word</Application>
  <DocSecurity>0</DocSecurity>
  <Lines>8</Lines>
  <Paragraphs>2</Paragraphs>
  <ScaleCrop>false</ScaleCrop>
  <Company>Luffi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2015-08-20T23:18:00Z</dcterms:created>
  <dcterms:modified xsi:type="dcterms:W3CDTF">2015-08-20T23:20:00Z</dcterms:modified>
</cp:coreProperties>
</file>