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2F2" w:rsidRDefault="00FA22F2" w:rsidP="00FA22F2">
      <w:pPr>
        <w:jc w:val="center"/>
        <w:rPr>
          <w:b/>
          <w:sz w:val="28"/>
          <w:u w:val="double"/>
        </w:rPr>
      </w:pPr>
      <w:r w:rsidRPr="00FA22F2">
        <w:rPr>
          <w:b/>
          <w:sz w:val="28"/>
          <w:u w:val="double"/>
        </w:rPr>
        <w:t xml:space="preserve">PowerPoint Básico - </w:t>
      </w:r>
      <w:proofErr w:type="spellStart"/>
      <w:r w:rsidRPr="00FA22F2">
        <w:rPr>
          <w:b/>
          <w:sz w:val="28"/>
          <w:u w:val="double"/>
        </w:rPr>
        <w:t>Mod</w:t>
      </w:r>
      <w:proofErr w:type="spellEnd"/>
      <w:r w:rsidRPr="00FA22F2">
        <w:rPr>
          <w:b/>
          <w:sz w:val="28"/>
          <w:u w:val="double"/>
        </w:rPr>
        <w:t xml:space="preserve"> 2 - </w:t>
      </w:r>
      <w:proofErr w:type="spellStart"/>
      <w:r w:rsidRPr="00FA22F2">
        <w:rPr>
          <w:b/>
          <w:sz w:val="28"/>
          <w:u w:val="double"/>
        </w:rPr>
        <w:t>Cap</w:t>
      </w:r>
      <w:proofErr w:type="spellEnd"/>
      <w:r w:rsidRPr="00FA22F2">
        <w:rPr>
          <w:b/>
          <w:sz w:val="28"/>
          <w:u w:val="double"/>
        </w:rPr>
        <w:t xml:space="preserve"> 1</w:t>
      </w:r>
      <w:r>
        <w:rPr>
          <w:b/>
          <w:sz w:val="28"/>
          <w:u w:val="double"/>
        </w:rPr>
        <w:t xml:space="preserve"> – Guía de contenido</w:t>
      </w:r>
    </w:p>
    <w:p w:rsidR="006E02F9" w:rsidRPr="006E02F9" w:rsidRDefault="006E02F9" w:rsidP="00B206AE">
      <w:r>
        <w:t>Usando la estructura indicada a continuación, diseña una presentación en PowerPoint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619"/>
        <w:gridCol w:w="1881"/>
      </w:tblGrid>
      <w:tr w:rsidR="00FA22F2" w:rsidTr="00FA22F2">
        <w:tc>
          <w:tcPr>
            <w:tcW w:w="6619" w:type="dxa"/>
            <w:shd w:val="clear" w:color="auto" w:fill="C6D9F1" w:themeFill="text2" w:themeFillTint="33"/>
            <w:vAlign w:val="center"/>
          </w:tcPr>
          <w:p w:rsidR="00FA22F2" w:rsidRDefault="00FA22F2" w:rsidP="006E02F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Texto</w:t>
            </w:r>
          </w:p>
        </w:tc>
        <w:tc>
          <w:tcPr>
            <w:tcW w:w="1881" w:type="dxa"/>
            <w:shd w:val="clear" w:color="auto" w:fill="C6D9F1" w:themeFill="text2" w:themeFillTint="33"/>
            <w:vAlign w:val="center"/>
          </w:tcPr>
          <w:p w:rsidR="00FA22F2" w:rsidRDefault="00FA22F2" w:rsidP="006E02F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Imagen</w:t>
            </w:r>
          </w:p>
        </w:tc>
      </w:tr>
      <w:tr w:rsidR="00FA22F2" w:rsidRPr="006E02F9" w:rsidTr="00FA22F2">
        <w:tc>
          <w:tcPr>
            <w:tcW w:w="7083" w:type="dxa"/>
            <w:vAlign w:val="center"/>
          </w:tcPr>
          <w:p w:rsidR="00FA22F2" w:rsidRPr="006E02F9" w:rsidRDefault="00FA22F2" w:rsidP="006E02F9">
            <w:pPr>
              <w:rPr>
                <w:b/>
              </w:rPr>
            </w:pPr>
            <w:bookmarkStart w:id="0" w:name="_GoBack"/>
            <w:bookmarkEnd w:id="0"/>
            <w:r w:rsidRPr="006E02F9">
              <w:rPr>
                <w:b/>
              </w:rPr>
              <w:t xml:space="preserve">Qué es </w:t>
            </w:r>
            <w:proofErr w:type="spellStart"/>
            <w:r>
              <w:rPr>
                <w:b/>
              </w:rPr>
              <w:t>Dregasa</w:t>
            </w:r>
            <w:proofErr w:type="spellEnd"/>
          </w:p>
          <w:p w:rsidR="00FA22F2" w:rsidRPr="006E02F9" w:rsidRDefault="00FA22F2" w:rsidP="006E02F9">
            <w:proofErr w:type="spellStart"/>
            <w:r>
              <w:t>Dregasa</w:t>
            </w:r>
            <w:proofErr w:type="spellEnd"/>
            <w:r>
              <w:t xml:space="preserve"> es una compañía internacional que aporta soluciones tecnológicas innovadoras en la gestión de residuos industriales, teniendo muy presente su responsabilidad para contribuir a crear un mundo sostenible.</w:t>
            </w:r>
          </w:p>
        </w:tc>
        <w:tc>
          <w:tcPr>
            <w:tcW w:w="1417" w:type="dxa"/>
            <w:vAlign w:val="center"/>
          </w:tcPr>
          <w:p w:rsidR="00FA22F2" w:rsidRPr="006E02F9" w:rsidRDefault="00FA22F2" w:rsidP="006E02F9">
            <w:r>
              <w:t>Logo.jpg</w:t>
            </w:r>
          </w:p>
        </w:tc>
      </w:tr>
      <w:tr w:rsidR="00FA22F2" w:rsidRPr="006E02F9" w:rsidTr="00FA22F2">
        <w:tc>
          <w:tcPr>
            <w:tcW w:w="6619" w:type="dxa"/>
            <w:vAlign w:val="center"/>
          </w:tcPr>
          <w:p w:rsidR="00FA22F2" w:rsidRPr="006E02F9" w:rsidRDefault="00FA22F2" w:rsidP="006E02F9">
            <w:pPr>
              <w:rPr>
                <w:b/>
              </w:rPr>
            </w:pPr>
            <w:r w:rsidRPr="006E02F9">
              <w:rPr>
                <w:b/>
              </w:rPr>
              <w:t>Servicios</w:t>
            </w:r>
          </w:p>
          <w:p w:rsidR="00FA22F2" w:rsidRDefault="00FA22F2" w:rsidP="006E02F9">
            <w:r>
              <w:t>Sus servicios se articulan en tres unidades de negocio:</w:t>
            </w:r>
          </w:p>
          <w:p w:rsidR="00FA22F2" w:rsidRPr="006E02F9" w:rsidRDefault="00FA22F2" w:rsidP="006E02F9">
            <w:pPr>
              <w:rPr>
                <w:b/>
              </w:rPr>
            </w:pPr>
            <w:r w:rsidRPr="006E02F9">
              <w:rPr>
                <w:b/>
              </w:rPr>
              <w:t>Reciclaje de residuos de acero y galvanización</w:t>
            </w:r>
          </w:p>
          <w:p w:rsidR="00FA22F2" w:rsidRDefault="00FA22F2" w:rsidP="006E02F9">
            <w:r>
              <w:t>Gestión de polvos de acería de horno de arco eléctrico que fabrican acero común.</w:t>
            </w:r>
          </w:p>
          <w:p w:rsidR="00FA22F2" w:rsidRDefault="00FA22F2" w:rsidP="006E02F9">
            <w:r>
              <w:t>Gestión de polvo de aceros inoxidables y especiales.</w:t>
            </w:r>
          </w:p>
          <w:p w:rsidR="00FA22F2" w:rsidRPr="006E02F9" w:rsidRDefault="00FA22F2" w:rsidP="006E02F9">
            <w:r>
              <w:t>Valorización de residuos de zinc y sus aleaciones provenientes de la galvanización del acero, inyección de metales y construcción.</w:t>
            </w:r>
          </w:p>
        </w:tc>
        <w:tc>
          <w:tcPr>
            <w:tcW w:w="1881" w:type="dxa"/>
            <w:vAlign w:val="center"/>
          </w:tcPr>
          <w:p w:rsidR="00FA22F2" w:rsidRPr="006E02F9" w:rsidRDefault="00FA22F2" w:rsidP="006E02F9">
            <w:r w:rsidRPr="006E02F9">
              <w:t>reciclaje de residuos de acero y galvanización</w:t>
            </w:r>
            <w:r>
              <w:t>.jpg</w:t>
            </w:r>
          </w:p>
        </w:tc>
      </w:tr>
      <w:tr w:rsidR="00FA22F2" w:rsidRPr="006E02F9" w:rsidTr="00FA22F2">
        <w:tc>
          <w:tcPr>
            <w:tcW w:w="6619" w:type="dxa"/>
            <w:vAlign w:val="center"/>
          </w:tcPr>
          <w:p w:rsidR="00FA22F2" w:rsidRPr="006E02F9" w:rsidRDefault="00FA22F2" w:rsidP="006E02F9">
            <w:pPr>
              <w:rPr>
                <w:b/>
              </w:rPr>
            </w:pPr>
            <w:r w:rsidRPr="006E02F9">
              <w:rPr>
                <w:b/>
              </w:rPr>
              <w:t>Servicios</w:t>
            </w:r>
          </w:p>
          <w:p w:rsidR="00FA22F2" w:rsidRPr="006E02F9" w:rsidRDefault="00FA22F2" w:rsidP="006E02F9">
            <w:pPr>
              <w:rPr>
                <w:b/>
              </w:rPr>
            </w:pPr>
            <w:r w:rsidRPr="006E02F9">
              <w:rPr>
                <w:b/>
              </w:rPr>
              <w:t>Reciclaje de residuos de aluminio, escorias salinas y SPL</w:t>
            </w:r>
          </w:p>
          <w:p w:rsidR="00FA22F2" w:rsidRDefault="00FA22F2" w:rsidP="006E02F9">
            <w:r>
              <w:t>Reciclaje de aluminio a partir del cual se producen aleaciones de aluminio de alto valor.</w:t>
            </w:r>
          </w:p>
          <w:p w:rsidR="00FA22F2" w:rsidRDefault="00FA22F2" w:rsidP="006E02F9">
            <w:r>
              <w:t>Reciclaje integral de escorias salinas, SPL, polvos de filtro, finos de molienda de escorias de aluminio y otros residuos produciendo concentrados, fundentes y óxido de aluminio.</w:t>
            </w:r>
          </w:p>
          <w:p w:rsidR="00FA22F2" w:rsidRPr="006E02F9" w:rsidRDefault="00FA22F2" w:rsidP="006E02F9">
            <w:r>
              <w:t>Venta de maquinaria y tecnología.</w:t>
            </w:r>
          </w:p>
        </w:tc>
        <w:tc>
          <w:tcPr>
            <w:tcW w:w="1881" w:type="dxa"/>
            <w:vAlign w:val="center"/>
          </w:tcPr>
          <w:p w:rsidR="00FA22F2" w:rsidRPr="006E02F9" w:rsidRDefault="00FA22F2" w:rsidP="006E02F9">
            <w:r w:rsidRPr="006E02F9">
              <w:t>reciclaje de residuos de aluminio, escorias salinas y spl</w:t>
            </w:r>
            <w:r>
              <w:t>.jpg</w:t>
            </w:r>
          </w:p>
        </w:tc>
      </w:tr>
      <w:tr w:rsidR="00FA22F2" w:rsidRPr="006E02F9" w:rsidTr="00FA22F2">
        <w:tc>
          <w:tcPr>
            <w:tcW w:w="6619" w:type="dxa"/>
            <w:vAlign w:val="center"/>
          </w:tcPr>
          <w:p w:rsidR="00FA22F2" w:rsidRDefault="00FA22F2" w:rsidP="006E02F9">
            <w:pPr>
              <w:rPr>
                <w:b/>
              </w:rPr>
            </w:pPr>
            <w:r>
              <w:rPr>
                <w:b/>
              </w:rPr>
              <w:t>Servicios</w:t>
            </w:r>
          </w:p>
          <w:p w:rsidR="00FA22F2" w:rsidRPr="006E02F9" w:rsidRDefault="00FA22F2" w:rsidP="006E02F9">
            <w:pPr>
              <w:rPr>
                <w:b/>
              </w:rPr>
            </w:pPr>
            <w:r w:rsidRPr="006E02F9">
              <w:rPr>
                <w:b/>
              </w:rPr>
              <w:t>Soluciones medioambientales para la industria</w:t>
            </w:r>
          </w:p>
          <w:p w:rsidR="00FA22F2" w:rsidRDefault="00FA22F2" w:rsidP="006E02F9">
            <w:r>
              <w:t>Servicios de gestión completa de residuos industriales.</w:t>
            </w:r>
          </w:p>
          <w:p w:rsidR="00FA22F2" w:rsidRDefault="00FA22F2" w:rsidP="006E02F9">
            <w:r>
              <w:t>Limpiezas industriales.</w:t>
            </w:r>
          </w:p>
          <w:p w:rsidR="00FA22F2" w:rsidRDefault="00FA22F2" w:rsidP="006E02F9">
            <w:r>
              <w:t>Gestión y descontaminación de suelos.</w:t>
            </w:r>
          </w:p>
          <w:p w:rsidR="00FA22F2" w:rsidRDefault="00FA22F2" w:rsidP="006E02F9">
            <w:r>
              <w:t>Fabricación de granzas de polietileno de baja densidad a partir del reciclado del film usado como cubierta de invernadero.</w:t>
            </w:r>
          </w:p>
          <w:p w:rsidR="00FA22F2" w:rsidRPr="006E02F9" w:rsidRDefault="00FA22F2" w:rsidP="006E02F9">
            <w:r>
              <w:t>Recogida, transporte y eliminación de transformadores, condensadores y materiales contaminados con PCB (</w:t>
            </w:r>
            <w:proofErr w:type="spellStart"/>
            <w:r>
              <w:t>Policlorobifenilos</w:t>
            </w:r>
            <w:proofErr w:type="spellEnd"/>
            <w:r>
              <w:t>).</w:t>
            </w:r>
          </w:p>
        </w:tc>
        <w:tc>
          <w:tcPr>
            <w:tcW w:w="1881" w:type="dxa"/>
            <w:vAlign w:val="center"/>
          </w:tcPr>
          <w:p w:rsidR="00FA22F2" w:rsidRPr="006E02F9" w:rsidRDefault="00FA22F2" w:rsidP="006E02F9">
            <w:r w:rsidRPr="007D2143">
              <w:t>soluciones medioambientales para la industria</w:t>
            </w:r>
            <w:r>
              <w:t>.jpg</w:t>
            </w:r>
          </w:p>
        </w:tc>
      </w:tr>
      <w:tr w:rsidR="00FA22F2" w:rsidRPr="006E02F9" w:rsidTr="00FA22F2">
        <w:tc>
          <w:tcPr>
            <w:tcW w:w="6619" w:type="dxa"/>
            <w:vAlign w:val="center"/>
          </w:tcPr>
          <w:p w:rsidR="00FA22F2" w:rsidRPr="00CF4F2A" w:rsidRDefault="00FA22F2" w:rsidP="007D2143">
            <w:pPr>
              <w:rPr>
                <w:b/>
              </w:rPr>
            </w:pPr>
            <w:r w:rsidRPr="00CF4F2A">
              <w:rPr>
                <w:b/>
              </w:rPr>
              <w:t>Misión</w:t>
            </w:r>
          </w:p>
          <w:p w:rsidR="00FA22F2" w:rsidRPr="006E02F9" w:rsidRDefault="00FA22F2" w:rsidP="007D2143">
            <w:proofErr w:type="spellStart"/>
            <w:r>
              <w:t>Dregasa</w:t>
            </w:r>
            <w:proofErr w:type="spellEnd"/>
            <w:r>
              <w:t xml:space="preserve"> centra su actividad en la prestación de servicios medioambientales a la industria desarrollando las actividades de reciclaje de residuos de aluminio, reciclaje de residuos de acero y galvanización y gestión de residuos industriales.</w:t>
            </w:r>
          </w:p>
        </w:tc>
        <w:tc>
          <w:tcPr>
            <w:tcW w:w="1881" w:type="dxa"/>
            <w:vAlign w:val="center"/>
          </w:tcPr>
          <w:p w:rsidR="00FA22F2" w:rsidRPr="006E02F9" w:rsidRDefault="00FA22F2" w:rsidP="006E02F9">
            <w:r>
              <w:t>Misión.jpg</w:t>
            </w:r>
          </w:p>
        </w:tc>
      </w:tr>
      <w:tr w:rsidR="00FA22F2" w:rsidRPr="006E02F9" w:rsidTr="00FA22F2">
        <w:tc>
          <w:tcPr>
            <w:tcW w:w="6619" w:type="dxa"/>
            <w:vAlign w:val="center"/>
          </w:tcPr>
          <w:p w:rsidR="00FA22F2" w:rsidRPr="00CF4F2A" w:rsidRDefault="00FA22F2" w:rsidP="007D2143">
            <w:pPr>
              <w:rPr>
                <w:b/>
              </w:rPr>
            </w:pPr>
            <w:r w:rsidRPr="00CF4F2A">
              <w:rPr>
                <w:b/>
              </w:rPr>
              <w:t>Visión</w:t>
            </w:r>
          </w:p>
          <w:p w:rsidR="00FA22F2" w:rsidRPr="00CF4F2A" w:rsidRDefault="00FA22F2" w:rsidP="007D2143">
            <w:pPr>
              <w:rPr>
                <w:b/>
              </w:rPr>
            </w:pPr>
            <w:proofErr w:type="spellStart"/>
            <w:r>
              <w:t>Dregasa</w:t>
            </w:r>
            <w:proofErr w:type="spellEnd"/>
            <w:r>
              <w:t xml:space="preserve"> aporta soluciones a la gestión de residuos industriales teniendo muy presente su responsabilidad social para contribuir a crear un mundo sostenible.</w:t>
            </w:r>
          </w:p>
        </w:tc>
        <w:tc>
          <w:tcPr>
            <w:tcW w:w="1881" w:type="dxa"/>
            <w:vAlign w:val="center"/>
          </w:tcPr>
          <w:p w:rsidR="00FA22F2" w:rsidRDefault="00FA22F2" w:rsidP="006E02F9">
            <w:r>
              <w:t>Visión.jpg</w:t>
            </w:r>
          </w:p>
        </w:tc>
      </w:tr>
      <w:tr w:rsidR="00FA22F2" w:rsidRPr="006E02F9" w:rsidTr="00FA22F2">
        <w:tc>
          <w:tcPr>
            <w:tcW w:w="6619" w:type="dxa"/>
            <w:vAlign w:val="center"/>
          </w:tcPr>
          <w:p w:rsidR="00FA22F2" w:rsidRPr="00CF4F2A" w:rsidRDefault="00FA22F2" w:rsidP="007D2143">
            <w:pPr>
              <w:rPr>
                <w:b/>
              </w:rPr>
            </w:pPr>
            <w:r>
              <w:rPr>
                <w:b/>
              </w:rPr>
              <w:t>Valores</w:t>
            </w:r>
          </w:p>
          <w:p w:rsidR="00FA22F2" w:rsidRDefault="00FA22F2" w:rsidP="007D2143">
            <w:proofErr w:type="spellStart"/>
            <w:r>
              <w:t>Dregasa</w:t>
            </w:r>
            <w:proofErr w:type="spellEnd"/>
            <w:r>
              <w:t xml:space="preserve"> basa su gestión en los siguientes valores:</w:t>
            </w:r>
          </w:p>
          <w:p w:rsidR="00FA22F2" w:rsidRDefault="00FA22F2" w:rsidP="007D2143">
            <w:r>
              <w:t>Liderazgo en Prevención de Riesgos Laborales y Protección Medioambiental</w:t>
            </w:r>
          </w:p>
          <w:p w:rsidR="00FA22F2" w:rsidRDefault="00FA22F2" w:rsidP="007D2143">
            <w:r>
              <w:t>Excelencia en nuestras operaciones y los servicios que ofrecemos.</w:t>
            </w:r>
          </w:p>
          <w:p w:rsidR="00FA22F2" w:rsidRPr="00CF4F2A" w:rsidRDefault="00FA22F2" w:rsidP="007D2143">
            <w:pPr>
              <w:rPr>
                <w:b/>
              </w:rPr>
            </w:pPr>
            <w:r>
              <w:t>Cumplimiento normativo e integridad.</w:t>
            </w:r>
          </w:p>
        </w:tc>
        <w:tc>
          <w:tcPr>
            <w:tcW w:w="1881" w:type="dxa"/>
            <w:vAlign w:val="center"/>
          </w:tcPr>
          <w:p w:rsidR="00FA22F2" w:rsidRDefault="00FA22F2" w:rsidP="006E02F9">
            <w:r>
              <w:t>Valores.jpg</w:t>
            </w:r>
          </w:p>
        </w:tc>
      </w:tr>
    </w:tbl>
    <w:p w:rsidR="00CF4F2A" w:rsidRDefault="00CF4F2A" w:rsidP="00CF4F2A"/>
    <w:sectPr w:rsidR="00CF4F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AE"/>
    <w:rsid w:val="00163500"/>
    <w:rsid w:val="006E02F9"/>
    <w:rsid w:val="007D2143"/>
    <w:rsid w:val="00A3177A"/>
    <w:rsid w:val="00B206AE"/>
    <w:rsid w:val="00B84330"/>
    <w:rsid w:val="00CF4F2A"/>
    <w:rsid w:val="00D71873"/>
    <w:rsid w:val="00FA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DBF6"/>
  <w15:docId w15:val="{6D5DE52E-50AF-4BBF-85B3-B02DFF3D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Bazo Bertrán</dc:creator>
  <cp:lastModifiedBy>Sergio Bazo</cp:lastModifiedBy>
  <cp:revision>3</cp:revision>
  <dcterms:created xsi:type="dcterms:W3CDTF">2018-02-05T15:27:00Z</dcterms:created>
  <dcterms:modified xsi:type="dcterms:W3CDTF">2018-02-05T15:39:00Z</dcterms:modified>
</cp:coreProperties>
</file>