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F8" w:rsidRPr="003253F8" w:rsidRDefault="003253F8" w:rsidP="003253F8">
      <w:pPr>
        <w:jc w:val="center"/>
        <w:rPr>
          <w:b/>
          <w:sz w:val="32"/>
          <w:u w:val="single"/>
          <w:lang w:val="es-PE"/>
        </w:rPr>
      </w:pPr>
      <w:r w:rsidRPr="003253F8">
        <w:rPr>
          <w:b/>
          <w:sz w:val="32"/>
          <w:u w:val="single"/>
          <w:lang w:val="es-PE"/>
        </w:rPr>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Por Gabriel Meseth</w:t>
      </w:r>
    </w:p>
    <w:p w:rsidR="009525F0" w:rsidRDefault="008160BC" w:rsidP="009525F0">
      <w:pPr>
        <w:keepNext/>
        <w:jc w:val="center"/>
      </w:pPr>
      <w:bookmarkStart w:id="0" w:name="_GoBack"/>
      <w:bookmarkEnd w:id="0"/>
      <w:r>
        <w:rPr>
          <w:noProof/>
        </w:rPr>
        <w:drawing>
          <wp:inline distT="0" distB="0" distL="0" distR="0" wp14:anchorId="439A0776" wp14:editId="071D05D9">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7">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8160BC" w:rsidRDefault="009525F0" w:rsidP="009525F0">
      <w:pPr>
        <w:pStyle w:val="Descripcin"/>
        <w:jc w:val="center"/>
        <w:rPr>
          <w:lang w:val="es-PE"/>
        </w:rPr>
      </w:pPr>
      <w:r w:rsidRPr="009525F0">
        <w:rPr>
          <w:lang w:val="es-PE"/>
        </w:rPr>
        <w:t>De Arguedas a Caro, un recuento de los narradores peruanos que abordaron la niñez como tema. [Ilustración: Giovanni Tazza]</w:t>
      </w:r>
    </w:p>
    <w:p w:rsidR="003253F8" w:rsidRPr="003253F8" w:rsidRDefault="003253F8" w:rsidP="003253F8">
      <w:pPr>
        <w:jc w:val="both"/>
        <w:rPr>
          <w:lang w:val="es-PE"/>
        </w:rPr>
      </w:pPr>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3253F8" w:rsidRPr="003253F8" w:rsidRDefault="003253F8" w:rsidP="003253F8">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Estas vivencias le permitirían descubrir “la incontenible, la infinita fuerza de las comunidades de indios”, como también la crueldad de los terratenientes. Aprendería el amor y el odio al visitar la estancia de Viseca, en la provincia de Lucanas, para luego viajar por todos el Perú, donde atestiguaría tanto la esclavitud todavía imperante como la nobleza de la cultura andina.</w:t>
      </w:r>
    </w:p>
    <w:p w:rsidR="003253F8" w:rsidRPr="003253F8" w:rsidRDefault="009525F0" w:rsidP="003253F8">
      <w:pPr>
        <w:jc w:val="both"/>
        <w:rPr>
          <w:lang w:val="es-PE"/>
        </w:rPr>
      </w:pPr>
      <w:r>
        <w:rPr>
          <w:noProof/>
        </w:rPr>
        <mc:AlternateContent>
          <mc:Choice Requires="wps">
            <w:drawing>
              <wp:anchor distT="0" distB="0" distL="114300" distR="114300" simplePos="0" relativeHeight="251664384" behindDoc="1" locked="0" layoutInCell="1" allowOverlap="1" wp14:anchorId="31372BEF" wp14:editId="2C9D2CBE">
                <wp:simplePos x="0" y="0"/>
                <wp:positionH relativeFrom="column">
                  <wp:posOffset>2682240</wp:posOffset>
                </wp:positionH>
                <wp:positionV relativeFrom="paragraph">
                  <wp:posOffset>3445973</wp:posOffset>
                </wp:positionV>
                <wp:extent cx="3001010" cy="635"/>
                <wp:effectExtent l="0" t="0" r="8890" b="635"/>
                <wp:wrapTight wrapText="bothSides">
                  <wp:wrapPolygon edited="0">
                    <wp:start x="0" y="0"/>
                    <wp:lineTo x="0" y="21019"/>
                    <wp:lineTo x="21527" y="21019"/>
                    <wp:lineTo x="21527"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372BEF" id="_x0000_t202" coordsize="21600,21600" o:spt="202" path="m,l,21600r21600,l21600,xe">
                <v:stroke joinstyle="miter"/>
                <v:path gradientshapeok="t" o:connecttype="rect"/>
              </v:shapetype>
              <v:shape id="Cuadro de texto 6" o:spid="_x0000_s1026" type="#_x0000_t202" style="position:absolute;left:0;text-align:left;margin-left:211.2pt;margin-top:271.35pt;width:236.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" stroked="f">
                <v:textbox style="mso-fit-shape-to-text:t" inset="0,0,0,0">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8"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“Warma Kuyay”,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Kutu, a quien Justina corresponde. Pero hay una amenaza mayor: don Froylán, el patrón, violenta a la muchacha. El abuso confronta a Ernesto con dos sentimientos desconocidos, el odio y la venganza. Tras incitar a Kutu a desquitarse a latigazos con los becerros de don Froylán, Ernesto es vencido por un arrepentimiento que lo lleva a correr hasta el establo para recuperar su inocencia. “Ahí estaba Zarinacha,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 xml:space="preserve">“Warma Kuyay” pertenece a una tradición de la ficción breve peruana, en estrecha relación con los retratos de la infancia en provincia. A partir de un lenguaje barroco propio del modernismo, “El caballero Carmelo” revive el álbum familiar durante esos años felices que pasó Abraham Valdelomar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w:t>
      </w:r>
      <w:r w:rsidRPr="003253F8">
        <w:rPr>
          <w:lang w:val="es-PE"/>
        </w:rPr>
        <w:lastRenderedPageBreak/>
        <w:t>la inequidad y el racismo del Perú en un aula. El miedo del protagonista por “la primera vez que venía a un colegio y porque nunca había visto a tantos niños juntos” es azuzado por las matonerías de Humberto Grieve, hijo del gerente de la compañía ferroviaria, para quien los padres de Paco trabajan. Sirviéndose del silencio encubridor de las autoridades escolares, Grieve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t>Esta visión de la infancia en el Perú suele conectar con una realidad histórica. Ocurre en “El niño de junto al cielo”, de Enrique Congrains,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9525F0" w:rsidP="003253F8">
      <w:pPr>
        <w:jc w:val="both"/>
        <w:rPr>
          <w:lang w:val="es-PE"/>
        </w:rPr>
      </w:pPr>
      <w:r>
        <w:rPr>
          <w:noProof/>
        </w:rPr>
        <mc:AlternateContent>
          <mc:Choice Requires="wps">
            <w:drawing>
              <wp:anchor distT="0" distB="0" distL="114300" distR="114300" simplePos="0" relativeHeight="251666432" behindDoc="0" locked="0" layoutInCell="1" allowOverlap="1" wp14:anchorId="0EA39099" wp14:editId="33EEEDB9">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María José Caro es comunicadora social por la Universidad de Lima y tiene un máster en Comunicología Aplicada de la Universidad Complutense de Madrid. [Foto: Rolly Reyna]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9099" id="Cuadro de texto 7" o:spid="_x0000_s1027" type="#_x0000_t202" style="position:absolute;left:0;text-align:left;margin-left:177.55pt;margin-top:188.35pt;width:26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bMMwIAAGsEAAAOAAAAZHJzL2Uyb0RvYy54bWysVMFu2zAMvQ/YPwi6L04apA2M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" stroked="f">
                <v:textbox style="mso-fit-shape-to-text:t" inset="0,0,0,0">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Susan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w:t>
      </w:r>
      <w:r w:rsidRPr="003253F8">
        <w:rPr>
          <w:lang w:val="es-PE"/>
        </w:rPr>
        <w:lastRenderedPageBreak/>
        <w:t>Una bildungsroman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Aquellos ritos de pasaje, como la realización de la finitud de la vida, caracterizan la infancia en la obra de Ribeyro. En su último libro de cuentos, Relatos santacrucinos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40132835" wp14:editId="39FA4B73">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10" cstate="print">
                      <a:duotone>
                        <a:prstClr val="black"/>
                        <a:schemeClr val="accent4">
                          <a:tint val="45000"/>
                          <a:satMod val="400000"/>
                        </a:schemeClr>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19251DF" wp14:editId="555BA663">
                <wp:simplePos x="0" y="0"/>
                <wp:positionH relativeFrom="column">
                  <wp:posOffset>0</wp:posOffset>
                </wp:positionH>
                <wp:positionV relativeFrom="paragraph">
                  <wp:posOffset>3115310</wp:posOffset>
                </wp:positionV>
                <wp:extent cx="23475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[Foto: archivo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51DF" id="Cuadro de texto 8" o:spid="_x0000_s1028" type="#_x0000_t202" style="position:absolute;left:0;text-align:left;margin-left:0;margin-top:245.3pt;width:184.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" stroked="f">
                <v:textbox style="mso-fit-shape-to-text:t" inset="0,0,0,0">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v:textbox>
                <w10:wrap type="square"/>
              </v:shape>
            </w:pict>
          </mc:Fallback>
        </mc:AlternateContent>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pasado en la vida según su discurso de aceptación del Nobel. El autor recuerda la candidez que implicaba desconocer la </w:t>
      </w:r>
      <w:r w:rsidRPr="003253F8">
        <w:rPr>
          <w:lang w:val="es-PE"/>
        </w:rPr>
        <w:lastRenderedPageBreak/>
        <w:t>historia truculenta de Dora Llosa Ureta, su madre. Su idilio con el radioperador de Panagra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12" cstate="print">
                      <a:extLst>
                        <a:ext uri="{BEBA8EAE-BF5A-486C-A8C5-ECC9F3942E4B}">
                          <a14:imgProps xmlns:a14="http://schemas.microsoft.com/office/drawing/2010/main">
                            <a14:imgLayer r:embed="rId13">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9525F0" w:rsidP="003253F8">
      <w:pPr>
        <w:jc w:val="both"/>
        <w:rPr>
          <w:lang w:val="es-PE"/>
        </w:rPr>
      </w:pPr>
      <w:r w:rsidRPr="003253F8">
        <w:rPr>
          <w:lang w:val="es-PE"/>
        </w:rPr>
        <w:t xml:space="preserve"> </w:t>
      </w:r>
      <w:r w:rsidR="003253F8" w:rsidRPr="003253F8">
        <w:rPr>
          <w:lang w:val="es-PE"/>
        </w:rPr>
        <w:t>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el maricuec</w:t>
      </w:r>
      <w:r w:rsidR="003253F8">
        <w:rPr>
          <w:lang w:val="es-PE"/>
        </w:rPr>
        <w:t>a que habían criado los Llosa”.</w:t>
      </w:r>
    </w:p>
    <w:p w:rsidR="003253F8" w:rsidRDefault="00931ABD" w:rsidP="003253F8">
      <w:pPr>
        <w:jc w:val="both"/>
        <w:rPr>
          <w:lang w:val="es-PE"/>
        </w:rPr>
      </w:pPr>
      <w:r>
        <w:rPr>
          <w:noProof/>
        </w:rPr>
        <mc:AlternateContent>
          <mc:Choice Requires="wps">
            <w:drawing>
              <wp:anchor distT="0" distB="0" distL="114300" distR="114300" simplePos="0" relativeHeight="251670528" behindDoc="1" locked="0" layoutInCell="1" allowOverlap="1" wp14:anchorId="7132523C" wp14:editId="3289CD8C">
                <wp:simplePos x="0" y="0"/>
                <wp:positionH relativeFrom="column">
                  <wp:posOffset>3843449</wp:posOffset>
                </wp:positionH>
                <wp:positionV relativeFrom="paragraph">
                  <wp:posOffset>962660</wp:posOffset>
                </wp:positionV>
                <wp:extent cx="1927225" cy="635"/>
                <wp:effectExtent l="0" t="0" r="0" b="635"/>
                <wp:wrapTight wrapText="bothSides">
                  <wp:wrapPolygon edited="0">
                    <wp:start x="0" y="0"/>
                    <wp:lineTo x="0" y="21019"/>
                    <wp:lineTo x="21351" y="21019"/>
                    <wp:lineTo x="2135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32523C" id="Cuadro de texto 9" o:spid="_x0000_s1029" type="#_x0000_t202" style="position:absolute;left:0;text-align:left;margin-left:302.65pt;margin-top:75.8pt;width:151.7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" stroked="f">
                <v:textbox style="mso-fit-shape-to-text:t" inset="0,0,0,0">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familiar]</w:t>
                      </w:r>
                    </w:p>
                  </w:txbxContent>
                </v:textbox>
                <w10:wrap type="tight"/>
              </v:shape>
            </w:pict>
          </mc:Fallback>
        </mc:AlternateContent>
      </w:r>
      <w:r w:rsidR="003253F8" w:rsidRPr="003253F8">
        <w:rPr>
          <w:lang w:val="es-PE"/>
        </w:rPr>
        <w:t xml:space="preserve">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w:t>
      </w:r>
      <w:r w:rsidR="003253F8" w:rsidRPr="003253F8">
        <w:rPr>
          <w:lang w:val="es-PE"/>
        </w:rPr>
        <w:lastRenderedPageBreak/>
        <w:t>escritas con fuego en las entrañas y una pulsión parricida. El pez en</w:t>
      </w:r>
      <w:r w:rsidR="009525F0">
        <w:rPr>
          <w:lang w:val="es-PE"/>
        </w:rPr>
        <w:t xml:space="preserve"> el agua, uno de los testimonios </w:t>
      </w:r>
      <w:r w:rsidR="003253F8"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En este nuevo libro, que comprende algunos relatos aparecidos en el primero y otros recientes, la autora retoma la perspectiva de Macarena, su antiheroína. “No es autoficción,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Gasparín—,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Boyhood (2014), película de Richard Linklater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Hut donde se celebran los almuerzos dominicales, junto al padre divorciado y su nueva novia. Espacios poblados de homenajes a lo que fue crecer en los noventa. Los Simpson, el proto-Messenger,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De Arguedas a Caro, un recuento de los narradores peruanos que abordaron la niñez como tema. [Ilustración: Giovanni Tazza]</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lastRenderedPageBreak/>
        <w:t xml:space="preserve">Foto 3: </w:t>
      </w:r>
      <w:r w:rsidRPr="0052235C">
        <w:rPr>
          <w:lang w:val="es-PE"/>
        </w:rPr>
        <w:t>María José Caro es comunicadora social por la Universidad de Lima y tiene un máster en Comunicología Aplicada de la Universidad Complutense de Madrid. [Foto: Rolly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52235C" w:rsidRPr="003253F8"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sectPr w:rsidR="0052235C" w:rsidRPr="003253F8">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CDD" w:rsidRDefault="009F4CDD" w:rsidP="00743CEA">
      <w:pPr>
        <w:spacing w:after="0" w:line="240" w:lineRule="auto"/>
      </w:pPr>
      <w:r>
        <w:separator/>
      </w:r>
    </w:p>
  </w:endnote>
  <w:endnote w:type="continuationSeparator" w:id="0">
    <w:p w:rsidR="009F4CDD" w:rsidRDefault="009F4CDD" w:rsidP="00743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CEA" w:rsidRDefault="00743CEA">
    <w:pPr>
      <w:pStyle w:val="Piedepgina"/>
    </w:pPr>
    <w:r>
      <w:rPr>
        <w:noProof/>
      </w:rPr>
      <mc:AlternateContent>
        <mc:Choice Requires="wpg">
          <w:drawing>
            <wp:anchor distT="0" distB="0" distL="114300" distR="114300" simplePos="0" relativeHeight="251663360" behindDoc="0" locked="0" layoutInCell="1" allowOverlap="1">
              <wp:simplePos x="0" y="0"/>
              <wp:positionH relativeFrom="rightMargin">
                <wp:align>left</wp:align>
              </wp:positionH>
              <wp:positionV relativeFrom="page">
                <wp:align>bottom</wp:align>
              </wp:positionV>
              <wp:extent cx="73152" cy="699247"/>
              <wp:effectExtent l="0" t="0" r="22225" b="10795"/>
              <wp:wrapNone/>
              <wp:docPr id="223" name="Grupo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699247"/>
                        <a:chOff x="2820" y="4935"/>
                        <a:chExt cx="120" cy="1320"/>
                      </a:xfrm>
                    </wpg:grpSpPr>
                    <wps:wsp>
                      <wps:cNvPr id="448" name="Autoforma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49" name="Autoforma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0" name="Autoforma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5AB4440D" id="Grupo 223" o:spid="_x0000_s1026" style="position:absolute;margin-left:0;margin-top:0;width:5.75pt;height:55.05pt;z-index:251663360;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">
              <v:shapetype id="_x0000_t32" coordsize="21600,21600" o:spt="32" o:oned="t" path="m,l21600,21600e" filled="f">
                <v:path arrowok="t" fillok="f" o:connecttype="none"/>
                <o:lock v:ext="edit" shapetype="t"/>
              </v:shapetype>
              <v:shape id="Autoforma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" strokecolor="#a8d08d [1945]" strokeweight="1.25pt"/>
              <v:shape id="Autoforma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" strokecolor="#a8d08d [1945]" strokeweight="1.25pt"/>
              <v:shape id="Autoforma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" strokecolor="#a8d08d [1945]" strokeweight="1.25pt"/>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align>bottom</wp:align>
              </wp:positionV>
              <wp:extent cx="5939155" cy="740410"/>
              <wp:effectExtent l="0" t="0" r="4445" b="0"/>
              <wp:wrapNone/>
              <wp:docPr id="451" name="Rectángulo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Fecha"/>
                            <w:id w:val="77476837"/>
                            <w:dataBinding w:prefixMappings="xmlns:ns0='http://schemas.microsoft.com/office/2006/coverPageProps'" w:xpath="/ns0:CoverPageProperties[1]/ns0:PublishDate[1]" w:storeItemID="{55AF091B-3C7A-41E3-B477-F2FDAA23CFDA}"/>
                            <w:date w:fullDate="2017-12-12T00:00:00Z">
                              <w:dateFormat w:val="d 'de' MMMM 'de' yyyy"/>
                              <w:lid w:val="es-ES"/>
                              <w:storeMappedDataAs w:val="dateTime"/>
                              <w:calendar w:val="gregorian"/>
                            </w:date>
                          </w:sdtPr>
                          <w:sdtContent>
                            <w:p w:rsidR="00743CEA" w:rsidRDefault="00743CEA">
                              <w:pPr>
                                <w:jc w:val="right"/>
                              </w:pPr>
                              <w:r>
                                <w:rPr>
                                  <w:lang w:val="es-ES"/>
                                </w:rPr>
                                <w:t>12 de diciembre de 2017</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ángulo 451" o:spid="_x0000_s1033" style="position:absolute;margin-left:0;margin-top:0;width:467.65pt;height:58.3pt;z-index:251662336;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" filled="f" stroked="f">
              <v:textbox inset=",0">
                <w:txbxContent>
                  <w:sdt>
                    <w:sdtPr>
                      <w:alias w:val="Fecha"/>
                      <w:id w:val="77476837"/>
                      <w:dataBinding w:prefixMappings="xmlns:ns0='http://schemas.microsoft.com/office/2006/coverPageProps'" w:xpath="/ns0:CoverPageProperties[1]/ns0:PublishDate[1]" w:storeItemID="{55AF091B-3C7A-41E3-B477-F2FDAA23CFDA}"/>
                      <w:date w:fullDate="2017-12-12T00:00:00Z">
                        <w:dateFormat w:val="d 'de' MMMM 'de' yyyy"/>
                        <w:lid w:val="es-ES"/>
                        <w:storeMappedDataAs w:val="dateTime"/>
                        <w:calendar w:val="gregorian"/>
                      </w:date>
                    </w:sdtPr>
                    <w:sdtContent>
                      <w:p w:rsidR="00743CEA" w:rsidRDefault="00743CEA">
                        <w:pPr>
                          <w:jc w:val="right"/>
                        </w:pPr>
                        <w:r>
                          <w:rPr>
                            <w:lang w:val="es-ES"/>
                          </w:rPr>
                          <w:t>12 de diciembre de 2017</w:t>
                        </w:r>
                      </w:p>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CDD" w:rsidRDefault="009F4CDD" w:rsidP="00743CEA">
      <w:pPr>
        <w:spacing w:after="0" w:line="240" w:lineRule="auto"/>
      </w:pPr>
      <w:r>
        <w:separator/>
      </w:r>
    </w:p>
  </w:footnote>
  <w:footnote w:type="continuationSeparator" w:id="0">
    <w:p w:rsidR="009F4CDD" w:rsidRDefault="009F4CDD" w:rsidP="00743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CEA" w:rsidRDefault="00743CEA">
    <w:pPr>
      <w:pStyle w:val="Encabezado"/>
    </w:pPr>
    <w:sdt>
      <w:sdtPr>
        <w:id w:val="-1654906563"/>
        <w:docPartObj>
          <w:docPartGallery w:val="Page Numbers (Margins)"/>
          <w:docPartUnique/>
        </w:docPartObj>
      </w:sdtPr>
      <w:sdtContent>
        <w:r>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3CEA" w:rsidRDefault="00743CEA">
                              <w:pPr>
                                <w:rPr>
                                  <w:rStyle w:val="Nmerodepgina"/>
                                  <w:color w:val="FFFFFF" w:themeColor="background1"/>
                                  <w:szCs w:val="24"/>
                                </w:rPr>
                              </w:pPr>
                              <w:r>
                                <w:fldChar w:fldCharType="begin"/>
                              </w:r>
                              <w:r>
                                <w:instrText>PAGE    \* MERGEFORMAT</w:instrText>
                              </w:r>
                              <w:r>
                                <w:fldChar w:fldCharType="separate"/>
                              </w:r>
                              <w:r w:rsidR="00D573CE" w:rsidRPr="00D573CE">
                                <w:rPr>
                                  <w:rStyle w:val="Nmerodepgina"/>
                                  <w:b/>
                                  <w:bCs/>
                                  <w:noProof/>
                                  <w:color w:val="FFFFFF" w:themeColor="background1"/>
                                  <w:sz w:val="24"/>
                                  <w:szCs w:val="24"/>
                                  <w:lang w:val="es-ES"/>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0" o:spid="_x0000_s1030" style="position:absolute;margin-left:0;margin-top:0;width:37.6pt;height:37.6pt;z-index:25166540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iaBtvXQCAADyBAAADgAAAAAAAAAAAAAA&#10;AAAuAgAAZHJzL2Uyb0RvYy54bWxQSwECLQAUAAYACAAAACEA7LBIn9gAAAADAQAADwAAAAAAAAAA&#10;AAAAAADOBAAAZHJzL2Rvd25yZXYueG1sUEsFBgAAAAAEAAQA8wAAANMFAAAAAA==&#10;" o:allowincell="f" fillcolor="#9dbb61" stroked="f">
                  <v:textbox inset="0,,0">
                    <w:txbxContent>
                      <w:p w:rsidR="00743CEA" w:rsidRDefault="00743CEA">
                        <w:pPr>
                          <w:rPr>
                            <w:rStyle w:val="Nmerodepgina"/>
                            <w:color w:val="FFFFFF" w:themeColor="background1"/>
                            <w:szCs w:val="24"/>
                          </w:rPr>
                        </w:pPr>
                        <w:r>
                          <w:fldChar w:fldCharType="begin"/>
                        </w:r>
                        <w:r>
                          <w:instrText>PAGE    \* MERGEFORMAT</w:instrText>
                        </w:r>
                        <w:r>
                          <w:fldChar w:fldCharType="separate"/>
                        </w:r>
                        <w:r w:rsidR="00D573CE" w:rsidRPr="00D573CE">
                          <w:rPr>
                            <w:rStyle w:val="Nmerodepgina"/>
                            <w:b/>
                            <w:bCs/>
                            <w:noProof/>
                            <w:color w:val="FFFFFF" w:themeColor="background1"/>
                            <w:sz w:val="24"/>
                            <w:szCs w:val="24"/>
                            <w:lang w:val="es-ES"/>
                          </w:rPr>
                          <w:t>1</w:t>
                        </w:r>
                        <w:r>
                          <w:rPr>
                            <w:rStyle w:val="Nmerodepgina"/>
                            <w:b/>
                            <w:bCs/>
                            <w:color w:val="FFFFFF" w:themeColor="background1"/>
                            <w:sz w:val="24"/>
                            <w:szCs w:val="24"/>
                          </w:rPr>
                          <w:fldChar w:fldCharType="end"/>
                        </w:r>
                      </w:p>
                    </w:txbxContent>
                  </v:textbox>
                  <w10:wrap anchorx="margin" anchory="page"/>
                </v:oval>
              </w:pict>
            </mc:Fallback>
          </mc:AlternateContent>
        </w:r>
      </w:sdtContent>
    </w:sdt>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Cuadro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CEA" w:rsidRPr="00743CEA" w:rsidRDefault="00743CEA">
                          <w:pPr>
                            <w:spacing w:after="0" w:line="240" w:lineRule="auto"/>
                            <w:jc w:val="right"/>
                            <w:rPr>
                              <w:i/>
                              <w:color w:val="385623" w:themeColor="accent6" w:themeShade="80"/>
                              <w:lang w:val="es-PE"/>
                            </w:rPr>
                          </w:pPr>
                          <w:r w:rsidRPr="00743CEA">
                            <w:rPr>
                              <w:i/>
                              <w:color w:val="385623" w:themeColor="accent6" w:themeShade="80"/>
                              <w:lang w:val="es-PE"/>
                            </w:rPr>
                            <w:t>Los niños como personajes de la literatura peruana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20" o:spid="_x0000_s1031"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u+1ixLwC&#10;AADFBQAADgAAAAAAAAAAAAAAAAAuAgAAZHJzL2Uyb0RvYy54bWxQSwECLQAUAAYACAAAACEAJWe5&#10;bdsAAAAEAQAADwAAAAAAAAAAAAAAAAAWBQAAZHJzL2Rvd25yZXYueG1sUEsFBgAAAAAEAAQA8wAA&#10;AB4GAAAAAA==&#10;" o:allowincell="f" filled="f" stroked="f">
              <v:textbox style="mso-fit-shape-to-text:t" inset=",0,,0">
                <w:txbxContent>
                  <w:p w:rsidR="00743CEA" w:rsidRPr="00743CEA" w:rsidRDefault="00743CEA">
                    <w:pPr>
                      <w:spacing w:after="0" w:line="240" w:lineRule="auto"/>
                      <w:jc w:val="right"/>
                      <w:rPr>
                        <w:i/>
                        <w:color w:val="385623" w:themeColor="accent6" w:themeShade="80"/>
                        <w:lang w:val="es-PE"/>
                      </w:rPr>
                    </w:pPr>
                    <w:r w:rsidRPr="00743CEA">
                      <w:rPr>
                        <w:i/>
                        <w:color w:val="385623" w:themeColor="accent6" w:themeShade="80"/>
                        <w:lang w:val="es-PE"/>
                      </w:rPr>
                      <w:t>Los niños como personajes de la literatura peruana</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0" b="635"/>
              <wp:wrapNone/>
              <wp:docPr id="221" name="Cuadro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743CEA" w:rsidRDefault="00743CEA">
                          <w:pPr>
                            <w:spacing w:after="0" w:line="240" w:lineRule="auto"/>
                            <w:rPr>
                              <w:color w:val="FFFFFF" w:themeColor="background1"/>
                            </w:rPr>
                          </w:pPr>
                          <w:r>
                            <w:fldChar w:fldCharType="begin"/>
                          </w:r>
                          <w:r>
                            <w:instrText>PAGE   \* MERGEFORMAT</w:instrText>
                          </w:r>
                          <w:r>
                            <w:fldChar w:fldCharType="separate"/>
                          </w:r>
                          <w:r w:rsidR="00D573CE" w:rsidRPr="00D573CE">
                            <w:rPr>
                              <w:noProof/>
                              <w:color w:val="FFFFFF" w:themeColor="background1"/>
                              <w:lang w:val="es-ES"/>
                            </w:rPr>
                            <w:t>1</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Cuadro de texto 221" o:spid="_x0000_s1032"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" o:allowincell="f" fillcolor="#a8d08d [1945]" stroked="f">
              <v:textbox style="mso-fit-shape-to-text:t" inset=",0,,0">
                <w:txbxContent>
                  <w:p w:rsidR="00743CEA" w:rsidRDefault="00743CEA">
                    <w:pPr>
                      <w:spacing w:after="0" w:line="240" w:lineRule="auto"/>
                      <w:rPr>
                        <w:color w:val="FFFFFF" w:themeColor="background1"/>
                      </w:rPr>
                    </w:pPr>
                    <w:r>
                      <w:fldChar w:fldCharType="begin"/>
                    </w:r>
                    <w:r>
                      <w:instrText>PAGE   \* MERGEFORMAT</w:instrText>
                    </w:r>
                    <w:r>
                      <w:fldChar w:fldCharType="separate"/>
                    </w:r>
                    <w:r w:rsidR="00D573CE" w:rsidRPr="00D573CE">
                      <w:rPr>
                        <w:noProof/>
                        <w:color w:val="FFFFFF" w:themeColor="background1"/>
                        <w:lang w:val="es-ES"/>
                      </w:rPr>
                      <w:t>1</w:t>
                    </w:r>
                    <w:r>
                      <w:rPr>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3253F8"/>
    <w:rsid w:val="0052235C"/>
    <w:rsid w:val="00743CEA"/>
    <w:rsid w:val="008160BC"/>
    <w:rsid w:val="008D03A7"/>
    <w:rsid w:val="00931ABD"/>
    <w:rsid w:val="009525F0"/>
    <w:rsid w:val="0099104C"/>
    <w:rsid w:val="009F4CDD"/>
    <w:rsid w:val="00D573CE"/>
    <w:rsid w:val="00F87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4B24E"/>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743C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3CEA"/>
  </w:style>
  <w:style w:type="paragraph" w:styleId="Piedepgina">
    <w:name w:val="footer"/>
    <w:basedOn w:val="Normal"/>
    <w:link w:val="PiedepginaCar"/>
    <w:uiPriority w:val="99"/>
    <w:unhideWhenUsed/>
    <w:rsid w:val="00743C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3CEA"/>
  </w:style>
  <w:style w:type="character" w:styleId="Nmerodepgina">
    <w:name w:val="page number"/>
    <w:basedOn w:val="Fuentedeprrafopredeter"/>
    <w:uiPriority w:val="99"/>
    <w:unhideWhenUsed/>
    <w:rsid w:val="00743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2017-12-12T00:00:00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2506</Words>
  <Characters>14289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2</cp:revision>
  <dcterms:created xsi:type="dcterms:W3CDTF">2017-12-12T23:12:00Z</dcterms:created>
  <dcterms:modified xsi:type="dcterms:W3CDTF">2017-12-12T23:12:00Z</dcterms:modified>
</cp:coreProperties>
</file>