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4667E" w14:textId="07F8B143" w:rsidR="00655EBB" w:rsidRPr="00655EBB" w:rsidRDefault="00655EBB" w:rsidP="00655EBB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655EBB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begin"/>
      </w:r>
      <w:r w:rsidRPr="00655EBB">
        <w:rPr>
          <w:rFonts w:ascii="Arial" w:eastAsia="Times New Roman" w:hAnsi="Arial" w:cs="Arial"/>
          <w:color w:val="273B47"/>
          <w:sz w:val="24"/>
          <w:szCs w:val="24"/>
          <w:lang w:eastAsia="es-PE"/>
        </w:rPr>
        <w:instrText xml:space="preserve"> HYPERLINK "https://platzi.com/clases/redes/" </w:instrText>
      </w:r>
      <w:r w:rsidRPr="00655EBB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separate"/>
      </w:r>
      <w:r w:rsidRPr="00655EBB">
        <w:rPr>
          <w:rFonts w:ascii="Arial" w:eastAsia="Times New Roman" w:hAnsi="Arial" w:cs="Arial"/>
          <w:noProof/>
          <w:color w:val="0791E6"/>
          <w:sz w:val="24"/>
          <w:szCs w:val="24"/>
          <w:lang w:eastAsia="es-PE"/>
        </w:rPr>
        <w:drawing>
          <wp:inline distT="0" distB="0" distL="0" distR="0" wp14:anchorId="603C81FC" wp14:editId="3F3FA70F">
            <wp:extent cx="285750" cy="285750"/>
            <wp:effectExtent l="0" t="0" r="0" b="0"/>
            <wp:docPr id="2" name="Imagen 2" descr="Curso de Redes de Interne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o de Redes de Interne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EBB">
        <w:rPr>
          <w:rFonts w:ascii="Arial" w:eastAsia="Times New Roman" w:hAnsi="Arial" w:cs="Arial"/>
          <w:color w:val="0791E6"/>
          <w:sz w:val="24"/>
          <w:szCs w:val="24"/>
          <w:lang w:eastAsia="es-PE"/>
        </w:rPr>
        <w:t>Curso de Redes de Internet</w:t>
      </w:r>
      <w:r w:rsidRPr="00655EBB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end"/>
      </w:r>
    </w:p>
    <w:p w14:paraId="244CF36D" w14:textId="77777777" w:rsidR="00655EBB" w:rsidRPr="00655EBB" w:rsidRDefault="00655EBB" w:rsidP="00655EBB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</w:pPr>
      <w:proofErr w:type="spellStart"/>
      <w:r w:rsidRPr="00655EBB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655EBB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IPs</w:t>
      </w:r>
      <w:proofErr w:type="spellEnd"/>
      <w:r w:rsidRPr="00655EBB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 xml:space="preserve"> Públicas y Privadas</w:t>
      </w:r>
    </w:p>
    <w:p w14:paraId="3723559E" w14:textId="78C7A092" w:rsidR="00655EBB" w:rsidRPr="00655EBB" w:rsidRDefault="00655EBB" w:rsidP="00655EBB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PE"/>
        </w:rPr>
      </w:pPr>
      <w:r w:rsidRPr="00655EBB">
        <w:rPr>
          <w:rFonts w:ascii="Times New Roman" w:eastAsia="Times New Roman" w:hAnsi="Times New Roman" w:cs="Times New Roman"/>
          <w:noProof/>
          <w:sz w:val="27"/>
          <w:szCs w:val="27"/>
          <w:lang w:eastAsia="es-PE"/>
        </w:rPr>
        <w:drawing>
          <wp:inline distT="0" distB="0" distL="0" distR="0" wp14:anchorId="0C53857B" wp14:editId="7440E615">
            <wp:extent cx="381000" cy="381000"/>
            <wp:effectExtent l="0" t="0" r="0" b="0"/>
            <wp:docPr id="1" name="Imagen 1" descr="Curso de Redes de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so de Redes de Intern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655EBB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lang w:eastAsia="es-PE"/>
          </w:rPr>
          <w:t>Yesica Lizeth Cortés Pineda</w:t>
        </w:r>
      </w:hyperlink>
    </w:p>
    <w:p w14:paraId="61987101" w14:textId="77777777" w:rsidR="00655EBB" w:rsidRPr="00655EBB" w:rsidRDefault="00655EBB" w:rsidP="00655EBB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PE"/>
        </w:rPr>
      </w:pPr>
      <w:r w:rsidRPr="00655EBB">
        <w:rPr>
          <w:rFonts w:ascii="Times New Roman" w:eastAsia="Times New Roman" w:hAnsi="Times New Roman" w:cs="Times New Roman"/>
          <w:sz w:val="21"/>
          <w:szCs w:val="21"/>
          <w:lang w:eastAsia="es-PE"/>
        </w:rPr>
        <w:t>4 de Mayo de 2018</w:t>
      </w:r>
    </w:p>
    <w:p w14:paraId="30340EB4" w14:textId="77777777" w:rsidR="00655EBB" w:rsidRPr="00655EBB" w:rsidRDefault="00655EBB" w:rsidP="00655EBB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55EBB">
        <w:rPr>
          <w:rFonts w:ascii="Times New Roman" w:eastAsia="Times New Roman" w:hAnsi="Times New Roman" w:cs="Times New Roman"/>
          <w:sz w:val="24"/>
          <w:szCs w:val="24"/>
          <w:lang w:eastAsia="es-PE"/>
        </w:rPr>
        <w:t>En las redes de área local se asignan direcciones a los dispositivos que permiten la conexión entre ellos. Las direcciones privadas son aquellas que no se pueden enrutar a través de Internet.</w:t>
      </w:r>
    </w:p>
    <w:p w14:paraId="5824D2FA" w14:textId="77777777" w:rsidR="00655EBB" w:rsidRPr="00655EBB" w:rsidRDefault="00655EBB" w:rsidP="00655EBB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55EBB">
        <w:rPr>
          <w:rFonts w:ascii="Times New Roman" w:eastAsia="Times New Roman" w:hAnsi="Times New Roman" w:cs="Times New Roman"/>
          <w:sz w:val="24"/>
          <w:szCs w:val="24"/>
          <w:lang w:eastAsia="es-PE"/>
        </w:rPr>
        <w:t>Las direcciones IP públicas sin aquellas que permiten la conexión a Internet.</w:t>
      </w:r>
    </w:p>
    <w:p w14:paraId="17BE9485" w14:textId="77777777" w:rsidR="00655EBB" w:rsidRPr="00655EBB" w:rsidRDefault="00655EBB" w:rsidP="00655EBB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55EB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Todos los dispositivos que están atrás de un mismo </w:t>
      </w:r>
      <w:proofErr w:type="spellStart"/>
      <w:r w:rsidRPr="00655EBB">
        <w:rPr>
          <w:rFonts w:ascii="Times New Roman" w:eastAsia="Times New Roman" w:hAnsi="Times New Roman" w:cs="Times New Roman"/>
          <w:sz w:val="24"/>
          <w:szCs w:val="24"/>
          <w:lang w:eastAsia="es-PE"/>
        </w:rPr>
        <w:t>router</w:t>
      </w:r>
      <w:proofErr w:type="spellEnd"/>
      <w:r w:rsidRPr="00655EB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tienen diferentes direcciones IP privadas únicas en ese segmento de red y una dirección pública que permite la conexión entre diferentes redes al rededor del mundo, esta dirección </w:t>
      </w:r>
      <w:proofErr w:type="spellStart"/>
      <w:r w:rsidRPr="00655EBB">
        <w:rPr>
          <w:rFonts w:ascii="Times New Roman" w:eastAsia="Times New Roman" w:hAnsi="Times New Roman" w:cs="Times New Roman"/>
          <w:sz w:val="24"/>
          <w:szCs w:val="24"/>
          <w:lang w:eastAsia="es-PE"/>
        </w:rPr>
        <w:t>ip</w:t>
      </w:r>
      <w:proofErr w:type="spellEnd"/>
      <w:r w:rsidRPr="00655EB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pública es la dirección del </w:t>
      </w:r>
      <w:proofErr w:type="spellStart"/>
      <w:r w:rsidRPr="00655EBB">
        <w:rPr>
          <w:rFonts w:ascii="Times New Roman" w:eastAsia="Times New Roman" w:hAnsi="Times New Roman" w:cs="Times New Roman"/>
          <w:sz w:val="24"/>
          <w:szCs w:val="24"/>
          <w:lang w:eastAsia="es-PE"/>
        </w:rPr>
        <w:t>router</w:t>
      </w:r>
      <w:proofErr w:type="spellEnd"/>
      <w:r w:rsidRPr="00655EBB">
        <w:rPr>
          <w:rFonts w:ascii="Times New Roman" w:eastAsia="Times New Roman" w:hAnsi="Times New Roman" w:cs="Times New Roman"/>
          <w:sz w:val="24"/>
          <w:szCs w:val="24"/>
          <w:lang w:eastAsia="es-PE"/>
        </w:rPr>
        <w:t>.</w:t>
      </w:r>
    </w:p>
    <w:p w14:paraId="055461AD" w14:textId="77777777" w:rsidR="00655EBB" w:rsidRPr="00655EBB" w:rsidRDefault="00655EBB" w:rsidP="00655EBB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55EBB">
        <w:rPr>
          <w:rFonts w:ascii="Times New Roman" w:eastAsia="Times New Roman" w:hAnsi="Times New Roman" w:cs="Times New Roman"/>
          <w:sz w:val="24"/>
          <w:szCs w:val="24"/>
          <w:lang w:eastAsia="es-PE"/>
        </w:rPr>
        <w:t>El segmento de direcciones privadas se encuentra entre</w:t>
      </w:r>
    </w:p>
    <w:p w14:paraId="1133D589" w14:textId="77777777" w:rsidR="00655EBB" w:rsidRPr="00655EBB" w:rsidRDefault="00655EBB" w:rsidP="00655EBB">
      <w:pPr>
        <w:spacing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55EBB">
        <w:rPr>
          <w:rFonts w:ascii="Times New Roman" w:eastAsia="Times New Roman" w:hAnsi="Times New Roman" w:cs="Times New Roman"/>
          <w:sz w:val="24"/>
          <w:szCs w:val="24"/>
          <w:lang w:eastAsia="es-PE"/>
        </w:rPr>
        <w:t>10.0.0.0/8 a 10.255.255.255 para redes con conexión inalámbrica y</w:t>
      </w:r>
      <w:r w:rsidRPr="00655EBB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192.168.0.0/16 a 192.168.255.255 para redes conectadas por medio cableado</w:t>
      </w:r>
    </w:p>
    <w:p w14:paraId="2389C40C" w14:textId="77777777" w:rsidR="003E00D1" w:rsidRDefault="003E00D1">
      <w:bookmarkStart w:id="0" w:name="_GoBack"/>
      <w:bookmarkEnd w:id="0"/>
    </w:p>
    <w:sectPr w:rsidR="003E00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AF"/>
    <w:rsid w:val="003174AF"/>
    <w:rsid w:val="003E00D1"/>
    <w:rsid w:val="0065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0008C1-0F98-4952-A06F-BEE25697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55E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5EB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655EBB"/>
    <w:rPr>
      <w:color w:val="0000FF"/>
      <w:u w:val="single"/>
    </w:rPr>
  </w:style>
  <w:style w:type="paragraph" w:customStyle="1" w:styleId="discussioninfo-time">
    <w:name w:val="discussioninfo-time"/>
    <w:basedOn w:val="Normal"/>
    <w:rsid w:val="0065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65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4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23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latzi.com/@yesiki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platzi.com/clases/rede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809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2</cp:revision>
  <dcterms:created xsi:type="dcterms:W3CDTF">2019-10-06T03:45:00Z</dcterms:created>
  <dcterms:modified xsi:type="dcterms:W3CDTF">2019-10-06T03:46:00Z</dcterms:modified>
</cp:coreProperties>
</file>